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8BE1" w14:textId="2E8731F7" w:rsidR="0085749F" w:rsidRDefault="0085749F" w:rsidP="0085749F">
      <w:pPr>
        <w:jc w:val="center"/>
        <w:rPr>
          <w:rFonts w:ascii="HG創英角ﾎﾟｯﾌﾟ体" w:eastAsia="HG創英角ﾎﾟｯﾌﾟ体" w:hAnsi="HG創英角ﾎﾟｯﾌﾟ体"/>
          <w:b/>
          <w:color w:val="FF66FF"/>
          <w:sz w:val="40"/>
          <w:szCs w:val="40"/>
          <w14:glow w14:rad="139700">
            <w14:srgbClr w14:val="4EA6DC">
              <w14:alpha w14:val="60000"/>
              <w14:satMod w14:val="175000"/>
            </w14:srgbClr>
          </w14:glow>
          <w14:shadow w14:blurRad="50800" w14:dist="38100" w14:dir="2700000" w14:sx="100000" w14:sy="100000" w14:kx="0" w14:ky="0" w14:algn="tl">
            <w14:srgbClr w14:val="000000">
              <w14:alpha w14:val="60000"/>
            </w14:srgbClr>
          </w14:shadow>
          <w14:textOutline w14:w="8890" w14:cap="flat" w14:cmpd="sng" w14:algn="ctr">
            <w14:solidFill>
              <w14:srgbClr w14:val="E32D91">
                <w14:tint w14:val="3000"/>
              </w14:srgbClr>
            </w14:solidFill>
            <w14:prstDash w14:val="solid"/>
            <w14:miter w14:lim="0"/>
          </w14:textOutline>
        </w:rPr>
      </w:pPr>
      <w:r w:rsidRPr="00E4786B">
        <w:rPr>
          <w:rFonts w:hint="eastAsia"/>
          <w:noProof/>
        </w:rPr>
        <w:drawing>
          <wp:anchor distT="0" distB="0" distL="114300" distR="114300" simplePos="0" relativeHeight="251667456" behindDoc="0" locked="0" layoutInCell="1" allowOverlap="1" wp14:anchorId="7D826133" wp14:editId="76A9F8AE">
            <wp:simplePos x="0" y="0"/>
            <wp:positionH relativeFrom="margin">
              <wp:posOffset>287444</wp:posOffset>
            </wp:positionH>
            <wp:positionV relativeFrom="paragraph">
              <wp:posOffset>14817</wp:posOffset>
            </wp:positionV>
            <wp:extent cx="4128655" cy="373972"/>
            <wp:effectExtent l="0" t="0" r="0" b="0"/>
            <wp:wrapNone/>
            <wp:docPr id="1901601295" name="図 190160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28655" cy="3739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42752" w14:textId="64A9CD7A" w:rsidR="0085749F" w:rsidRPr="005B7AB1" w:rsidRDefault="0085749F" w:rsidP="00F1226A">
      <w:pPr>
        <w:ind w:firstLineChars="100" w:firstLine="402"/>
        <w:rPr>
          <w:rFonts w:ascii="HG創英角ﾎﾟｯﾌﾟ体" w:eastAsia="HG創英角ﾎﾟｯﾌﾟ体" w:hAnsi="HG創英角ﾎﾟｯﾌﾟ体"/>
          <w:b/>
          <w:color w:val="FF66FF"/>
          <w:sz w:val="40"/>
          <w:szCs w:val="40"/>
          <w14:glow w14:rad="139700">
            <w14:srgbClr w14:val="4EA6DC">
              <w14:alpha w14:val="60000"/>
              <w14:satMod w14:val="175000"/>
            </w14:srgbClr>
          </w14:glow>
          <w14:shadow w14:blurRad="50800" w14:dist="38100" w14:dir="2700000" w14:sx="100000" w14:sy="100000" w14:kx="0" w14:ky="0" w14:algn="tl">
            <w14:srgbClr w14:val="000000">
              <w14:alpha w14:val="60000"/>
            </w14:srgbClr>
          </w14:shadow>
          <w14:textOutline w14:w="8890" w14:cap="flat" w14:cmpd="sng" w14:algn="ctr">
            <w14:solidFill>
              <w14:srgbClr w14:val="E32D91">
                <w14:tint w14:val="3000"/>
              </w14:srgbClr>
            </w14:solidFill>
            <w14:prstDash w14:val="solid"/>
            <w14:miter w14:lim="0"/>
          </w14:textOutline>
        </w:rPr>
      </w:pPr>
      <w:bookmarkStart w:id="0" w:name="_Hlk214982270"/>
      <w:bookmarkEnd w:id="0"/>
      <w:r w:rsidRPr="005B7AB1">
        <w:rPr>
          <w:rFonts w:ascii="HG創英角ﾎﾟｯﾌﾟ体" w:eastAsia="HG創英角ﾎﾟｯﾌﾟ体" w:hAnsi="HG創英角ﾎﾟｯﾌﾟ体" w:hint="eastAsia"/>
          <w:b/>
          <w:color w:val="FF66FF"/>
          <w:sz w:val="40"/>
          <w:szCs w:val="40"/>
          <w14:glow w14:rad="139700">
            <w14:srgbClr w14:val="4EA6DC">
              <w14:alpha w14:val="60000"/>
              <w14:satMod w14:val="175000"/>
            </w14:srgbClr>
          </w14:glow>
          <w14:shadow w14:blurRad="50800" w14:dist="38100" w14:dir="2700000" w14:sx="100000" w14:sy="100000" w14:kx="0" w14:ky="0" w14:algn="tl">
            <w14:srgbClr w14:val="000000">
              <w14:alpha w14:val="60000"/>
            </w14:srgbClr>
          </w14:shadow>
          <w14:textOutline w14:w="8890" w14:cap="flat" w14:cmpd="sng" w14:algn="ctr">
            <w14:solidFill>
              <w14:srgbClr w14:val="E32D91">
                <w14:tint w14:val="3000"/>
              </w14:srgbClr>
            </w14:solidFill>
            <w14:prstDash w14:val="solid"/>
            <w14:miter w14:lim="0"/>
          </w14:textOutline>
        </w:rPr>
        <w:t>１日バイトアプリ「daywork（デイワーク）</w:t>
      </w:r>
      <w:r w:rsidR="00F1226A">
        <w:rPr>
          <w:rFonts w:ascii="HG創英角ﾎﾟｯﾌﾟ体" w:eastAsia="HG創英角ﾎﾟｯﾌﾟ体" w:hAnsi="HG創英角ﾎﾟｯﾌﾟ体" w:hint="eastAsia"/>
          <w:b/>
          <w:color w:val="FF66FF"/>
          <w:sz w:val="40"/>
          <w:szCs w:val="40"/>
          <w14:glow w14:rad="139700">
            <w14:srgbClr w14:val="4EA6DC">
              <w14:alpha w14:val="60000"/>
              <w14:satMod w14:val="175000"/>
            </w14:srgbClr>
          </w14:glow>
          <w14:shadow w14:blurRad="50800" w14:dist="38100" w14:dir="2700000" w14:sx="100000" w14:sy="100000" w14:kx="0" w14:ky="0" w14:algn="tl">
            <w14:srgbClr w14:val="000000">
              <w14:alpha w14:val="60000"/>
            </w14:srgbClr>
          </w14:shadow>
          <w14:textOutline w14:w="8890" w14:cap="flat" w14:cmpd="sng" w14:algn="ctr">
            <w14:solidFill>
              <w14:srgbClr w14:val="E32D91">
                <w14:tint w14:val="3000"/>
              </w14:srgbClr>
            </w14:solidFill>
            <w14:prstDash w14:val="solid"/>
            <w14:miter w14:lim="0"/>
          </w14:textOutline>
        </w:rPr>
        <w:t>で</w:t>
      </w:r>
    </w:p>
    <w:p w14:paraId="79B531DA" w14:textId="1FBA6622" w:rsidR="0085749F" w:rsidRPr="005B7AB1" w:rsidRDefault="00F1226A" w:rsidP="00F1226A">
      <w:pPr>
        <w:ind w:firstLineChars="100" w:firstLine="402"/>
        <w:rPr>
          <w:rFonts w:ascii="HG丸ｺﾞｼｯｸM-PRO" w:eastAsia="HG丸ｺﾞｼｯｸM-PRO" w:hAnsi="HG丸ｺﾞｼｯｸM-PRO" w:hint="eastAsia"/>
          <w:sz w:val="44"/>
          <w:szCs w:val="44"/>
        </w:rPr>
      </w:pPr>
      <w:r>
        <w:rPr>
          <w:rFonts w:ascii="HG創英角ﾎﾟｯﾌﾟ体" w:eastAsia="HG創英角ﾎﾟｯﾌﾟ体" w:hAnsi="HG創英角ﾎﾟｯﾌﾟ体" w:hint="eastAsia"/>
          <w:b/>
          <w:color w:val="FF66FF"/>
          <w:sz w:val="40"/>
          <w:szCs w:val="40"/>
          <w14:glow w14:rad="139700">
            <w14:srgbClr w14:val="4EA6DC">
              <w14:alpha w14:val="60000"/>
              <w14:satMod w14:val="175000"/>
            </w14:srgbClr>
          </w14:glow>
          <w14:shadow w14:blurRad="50800" w14:dist="38100" w14:dir="2700000" w14:sx="100000" w14:sy="100000" w14:kx="0" w14:ky="0" w14:algn="tl">
            <w14:srgbClr w14:val="000000">
              <w14:alpha w14:val="60000"/>
            </w14:srgbClr>
          </w14:shadow>
          <w14:textOutline w14:w="8890" w14:cap="flat" w14:cmpd="sng" w14:algn="ctr">
            <w14:solidFill>
              <w14:srgbClr w14:val="E32D91">
                <w14:tint w14:val="3000"/>
              </w14:srgbClr>
            </w14:solidFill>
            <w14:prstDash w14:val="solid"/>
            <w14:miter w14:lim="0"/>
          </w14:textOutline>
        </w:rPr>
        <w:t>共同活動に多様な人材を受け入れてみませんか</w:t>
      </w:r>
    </w:p>
    <w:p w14:paraId="26A5F1BF" w14:textId="0C49875B" w:rsidR="00596DA4" w:rsidRDefault="00596DA4">
      <w:pPr>
        <w:rPr>
          <w:rFonts w:hint="eastAsia"/>
        </w:rPr>
      </w:pPr>
    </w:p>
    <w:p w14:paraId="226707C9" w14:textId="77777777" w:rsidR="00A13293" w:rsidRDefault="00294C9C">
      <w:r>
        <w:rPr>
          <w:rFonts w:hint="eastAsia"/>
        </w:rPr>
        <w:t xml:space="preserve">　多面的機能支払交付金を活用している組織においては、</w:t>
      </w:r>
      <w:r w:rsidR="00A13293">
        <w:rPr>
          <w:rFonts w:hint="eastAsia"/>
        </w:rPr>
        <w:t>人口減少・高齢化の進行により活動への参加者が減少し、今後活動を継続するうえで大きな支障となることが懸念されています。</w:t>
      </w:r>
    </w:p>
    <w:p w14:paraId="0FBCF286" w14:textId="77855DAB" w:rsidR="00A13293" w:rsidRDefault="00986838">
      <w:r>
        <w:rPr>
          <w:noProof/>
        </w:rPr>
        <w:drawing>
          <wp:anchor distT="0" distB="0" distL="114300" distR="114300" simplePos="0" relativeHeight="251668480" behindDoc="0" locked="0" layoutInCell="1" allowOverlap="1" wp14:anchorId="1B77D39E" wp14:editId="317D3CB2">
            <wp:simplePos x="0" y="0"/>
            <wp:positionH relativeFrom="column">
              <wp:posOffset>3172806</wp:posOffset>
            </wp:positionH>
            <wp:positionV relativeFrom="paragraph">
              <wp:posOffset>395490</wp:posOffset>
            </wp:positionV>
            <wp:extent cx="2797175" cy="1864360"/>
            <wp:effectExtent l="0" t="0" r="3175" b="2540"/>
            <wp:wrapSquare wrapText="bothSides"/>
            <wp:docPr id="64618959" name="図 5" descr="部屋の中で椅子に座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8959" name="図 5" descr="部屋の中で椅子に座っている人たち&#10;&#10;AI 生成コンテンツは誤りを含む可能性があります。"/>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7175" cy="186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293">
        <w:rPr>
          <w:rFonts w:hint="eastAsia"/>
        </w:rPr>
        <w:t xml:space="preserve">　このことは全国的</w:t>
      </w:r>
      <w:r w:rsidR="000C3E9A">
        <w:rPr>
          <w:rFonts w:hint="eastAsia"/>
        </w:rPr>
        <w:t>な</w:t>
      </w:r>
      <w:r w:rsidR="00A13293">
        <w:rPr>
          <w:rFonts w:hint="eastAsia"/>
        </w:rPr>
        <w:t>課題であり、本県でも「共同活動への参加者が年々減少してきた」という声をよく耳にします。</w:t>
      </w:r>
    </w:p>
    <w:p w14:paraId="05DBE124" w14:textId="19B2B2E3" w:rsidR="000C3E9A" w:rsidRDefault="00A13293">
      <w:r>
        <w:rPr>
          <w:rFonts w:hint="eastAsia"/>
        </w:rPr>
        <w:t xml:space="preserve">　こうした課題に対して、推進協議会では、</w:t>
      </w:r>
      <w:r w:rsidR="000C3E9A">
        <w:rPr>
          <w:rFonts w:hint="eastAsia"/>
        </w:rPr>
        <w:t>１日バイトアプリ「daywork（デイワーク）」を活用して</w:t>
      </w:r>
      <w:r>
        <w:rPr>
          <w:rFonts w:hint="eastAsia"/>
        </w:rPr>
        <w:t>共同活動に外部から参加者を募</w:t>
      </w:r>
      <w:r w:rsidR="000C3E9A">
        <w:rPr>
          <w:rFonts w:hint="eastAsia"/>
        </w:rPr>
        <w:t>り、不足する人手を補うことで組織の体制強化を図</w:t>
      </w:r>
      <w:r w:rsidR="003A6CB5">
        <w:rPr>
          <w:rFonts w:hint="eastAsia"/>
        </w:rPr>
        <w:t>っていただきたいと考えています。その第１弾として１月１６日から２３日に</w:t>
      </w:r>
      <w:r w:rsidR="00C55E2E">
        <w:rPr>
          <w:rFonts w:hint="eastAsia"/>
        </w:rPr>
        <w:t>県内４ブロックでこのアプリの説明会を開催し</w:t>
      </w:r>
      <w:r w:rsidR="003A6CB5">
        <w:rPr>
          <w:rFonts w:hint="eastAsia"/>
        </w:rPr>
        <w:t>、30組織の方から参加をいただきました。</w:t>
      </w:r>
    </w:p>
    <w:p w14:paraId="0F3C970F" w14:textId="2C6D87AF" w:rsidR="004104E2" w:rsidRDefault="00986838" w:rsidP="003A6CB5">
      <w:pPr>
        <w:ind w:firstLineChars="100" w:firstLine="240"/>
      </w:pPr>
      <w:r>
        <w:rPr>
          <w:noProof/>
        </w:rPr>
        <w:drawing>
          <wp:anchor distT="0" distB="0" distL="114300" distR="114300" simplePos="0" relativeHeight="251669504" behindDoc="0" locked="0" layoutInCell="1" allowOverlap="1" wp14:anchorId="31CF7C00" wp14:editId="2729FA16">
            <wp:simplePos x="0" y="0"/>
            <wp:positionH relativeFrom="column">
              <wp:posOffset>110837</wp:posOffset>
            </wp:positionH>
            <wp:positionV relativeFrom="paragraph">
              <wp:posOffset>1101840</wp:posOffset>
            </wp:positionV>
            <wp:extent cx="2827655" cy="1884680"/>
            <wp:effectExtent l="0" t="0" r="0" b="1270"/>
            <wp:wrapSquare wrapText="bothSides"/>
            <wp:docPr id="424350400" name="図 2" descr="キッチンで作業をしている人達&#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50400" name="図 2" descr="キッチンで作業をしている人達&#10;&#10;AI 生成コンテンツは誤りを含む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7655" cy="1884680"/>
                    </a:xfrm>
                    <a:prstGeom prst="rect">
                      <a:avLst/>
                    </a:prstGeom>
                    <a:noFill/>
                    <a:ln>
                      <a:noFill/>
                    </a:ln>
                  </pic:spPr>
                </pic:pic>
              </a:graphicData>
            </a:graphic>
          </wp:anchor>
        </w:drawing>
      </w:r>
      <w:r w:rsidR="000C3E9A">
        <w:rPr>
          <w:rFonts w:hint="eastAsia"/>
        </w:rPr>
        <w:t>「daywork（デイワーク）」</w:t>
      </w:r>
      <w:r w:rsidR="00C55E2E">
        <w:rPr>
          <w:rFonts w:hint="eastAsia"/>
        </w:rPr>
        <w:t>は</w:t>
      </w:r>
      <w:r w:rsidR="000C3E9A">
        <w:rPr>
          <w:rFonts w:hint="eastAsia"/>
        </w:rPr>
        <w:t>、山形県がサクランボ収穫</w:t>
      </w:r>
      <w:r w:rsidR="004104E2">
        <w:rPr>
          <w:rFonts w:hint="eastAsia"/>
        </w:rPr>
        <w:t>等の</w:t>
      </w:r>
      <w:r w:rsidR="00C55E2E">
        <w:rPr>
          <w:rFonts w:hint="eastAsia"/>
        </w:rPr>
        <w:t>農業の</w:t>
      </w:r>
      <w:r w:rsidR="004104E2">
        <w:rPr>
          <w:rFonts w:hint="eastAsia"/>
        </w:rPr>
        <w:t>人手</w:t>
      </w:r>
      <w:r w:rsidR="000C3E9A">
        <w:rPr>
          <w:rFonts w:hint="eastAsia"/>
        </w:rPr>
        <w:t>確保</w:t>
      </w:r>
      <w:r w:rsidR="004104E2">
        <w:rPr>
          <w:rFonts w:hint="eastAsia"/>
        </w:rPr>
        <w:t>のために</w:t>
      </w:r>
      <w:r w:rsidR="000C3E9A">
        <w:rPr>
          <w:rFonts w:hint="eastAsia"/>
        </w:rPr>
        <w:t>令和３年</w:t>
      </w:r>
      <w:r w:rsidR="004104E2">
        <w:rPr>
          <w:rFonts w:hint="eastAsia"/>
        </w:rPr>
        <w:t>度から本格的に推進してい</w:t>
      </w:r>
      <w:r w:rsidR="00C55E2E">
        <w:rPr>
          <w:rFonts w:hint="eastAsia"/>
        </w:rPr>
        <w:t>る</w:t>
      </w:r>
      <w:r w:rsidR="00F1226A">
        <w:rPr>
          <w:rFonts w:hint="eastAsia"/>
        </w:rPr>
        <w:t>もので、</w:t>
      </w:r>
      <w:r w:rsidR="004104E2">
        <w:rPr>
          <w:rFonts w:hint="eastAsia"/>
        </w:rPr>
        <w:t>生産者と短期間</w:t>
      </w:r>
      <w:r w:rsidR="00C55E2E">
        <w:rPr>
          <w:rFonts w:hint="eastAsia"/>
        </w:rPr>
        <w:t>で</w:t>
      </w:r>
      <w:r w:rsidR="004104E2">
        <w:rPr>
          <w:rFonts w:hint="eastAsia"/>
        </w:rPr>
        <w:t>働き</w:t>
      </w:r>
      <w:r w:rsidR="00C55E2E">
        <w:rPr>
          <w:rFonts w:hint="eastAsia"/>
        </w:rPr>
        <w:t>たい方</w:t>
      </w:r>
      <w:r w:rsidR="004104E2">
        <w:rPr>
          <w:rFonts w:hint="eastAsia"/>
        </w:rPr>
        <w:t>をマッチングするアプリで</w:t>
      </w:r>
      <w:r w:rsidR="00C55E2E">
        <w:rPr>
          <w:rFonts w:hint="eastAsia"/>
        </w:rPr>
        <w:t>あり、</w:t>
      </w:r>
      <w:r w:rsidR="004104E2">
        <w:rPr>
          <w:rFonts w:hint="eastAsia"/>
        </w:rPr>
        <w:t>これまで多くの農業者の方が活用されて</w:t>
      </w:r>
      <w:r w:rsidR="00C55E2E">
        <w:rPr>
          <w:rFonts w:hint="eastAsia"/>
        </w:rPr>
        <w:t>います。本県の方にとっては比較的なじみのあるアプリですので、説明会に参加された方の中でも聞いたことがある方、知っている方、使ったことがある方も</w:t>
      </w:r>
      <w:r w:rsidR="00596DA4">
        <w:rPr>
          <w:rFonts w:hint="eastAsia"/>
        </w:rPr>
        <w:t>おられ</w:t>
      </w:r>
      <w:r w:rsidR="00C55E2E">
        <w:rPr>
          <w:rFonts w:hint="eastAsia"/>
        </w:rPr>
        <w:t>、質疑応答ではかなり細かな内容についての質問も出されました。</w:t>
      </w:r>
    </w:p>
    <w:p w14:paraId="2FB5B6C5" w14:textId="341A7132" w:rsidR="003A6CB5" w:rsidRDefault="00C55E2E" w:rsidP="003A6CB5">
      <w:r>
        <w:rPr>
          <w:rFonts w:hint="eastAsia"/>
        </w:rPr>
        <w:t xml:space="preserve">　</w:t>
      </w:r>
      <w:r w:rsidR="003A6CB5">
        <w:rPr>
          <w:rFonts w:hint="eastAsia"/>
        </w:rPr>
        <w:t>推進協議会では、今後ホームページに活用を予定されている組織の求人情報を掲載するなど、外部の方への周知を図っていくこととしております。</w:t>
      </w:r>
      <w:r w:rsidR="003E58A5">
        <w:rPr>
          <w:rFonts w:hint="eastAsia"/>
        </w:rPr>
        <w:t>ぜ</w:t>
      </w:r>
      <w:r w:rsidR="001E715F">
        <w:rPr>
          <w:rFonts w:hint="eastAsia"/>
        </w:rPr>
        <w:t>ひ</w:t>
      </w:r>
      <w:r w:rsidR="003E58A5">
        <w:rPr>
          <w:rFonts w:hint="eastAsia"/>
        </w:rPr>
        <w:t>この機会に</w:t>
      </w:r>
      <w:r w:rsidR="003A6CB5">
        <w:rPr>
          <w:rFonts w:hint="eastAsia"/>
        </w:rPr>
        <w:t>活用ください。</w:t>
      </w:r>
    </w:p>
    <w:p w14:paraId="2AA7FDFC" w14:textId="404D5925" w:rsidR="00BD01FA" w:rsidRDefault="003A6CB5" w:rsidP="00403FF9">
      <w:pPr>
        <w:ind w:firstLineChars="100" w:firstLine="240"/>
      </w:pPr>
      <w:r>
        <w:rPr>
          <w:rFonts w:hint="eastAsia"/>
        </w:rPr>
        <w:t>活用にあたり不明な点等がありましたら、協議会事務局にお知らせください。</w:t>
      </w:r>
      <w:r w:rsidR="003E58A5">
        <w:rPr>
          <w:noProof/>
        </w:rPr>
        <mc:AlternateContent>
          <mc:Choice Requires="wps">
            <w:drawing>
              <wp:anchor distT="0" distB="0" distL="114300" distR="114300" simplePos="0" relativeHeight="251663360" behindDoc="0" locked="0" layoutInCell="1" allowOverlap="1" wp14:anchorId="6844C1E1" wp14:editId="7C720F2E">
                <wp:simplePos x="0" y="0"/>
                <wp:positionH relativeFrom="column">
                  <wp:posOffset>676910</wp:posOffset>
                </wp:positionH>
                <wp:positionV relativeFrom="paragraph">
                  <wp:posOffset>352848</wp:posOffset>
                </wp:positionV>
                <wp:extent cx="3611880" cy="811530"/>
                <wp:effectExtent l="0" t="19050" r="45720" b="45720"/>
                <wp:wrapNone/>
                <wp:docPr id="1148477865" name="矢印: 右 5"/>
                <wp:cNvGraphicFramePr/>
                <a:graphic xmlns:a="http://schemas.openxmlformats.org/drawingml/2006/main">
                  <a:graphicData uri="http://schemas.microsoft.com/office/word/2010/wordprocessingShape">
                    <wps:wsp>
                      <wps:cNvSpPr/>
                      <wps:spPr>
                        <a:xfrm>
                          <a:off x="0" y="0"/>
                          <a:ext cx="3611880" cy="811530"/>
                        </a:xfrm>
                        <a:prstGeom prst="rightArrow">
                          <a:avLst/>
                        </a:prstGeom>
                        <a:solidFill>
                          <a:schemeClr val="tx2">
                            <a:lumMod val="10000"/>
                            <a:lumOff val="90000"/>
                          </a:schemeClr>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6CB944" w14:textId="1DF2B039" w:rsidR="003E58A5" w:rsidRPr="003E58A5" w:rsidRDefault="003E58A5" w:rsidP="003E58A5">
                            <w:pPr>
                              <w:jc w:val="center"/>
                              <w:rPr>
                                <w:color w:val="000000" w:themeColor="text1"/>
                                <w:sz w:val="21"/>
                                <w:szCs w:val="21"/>
                              </w:rPr>
                            </w:pPr>
                            <w:r w:rsidRPr="003E58A5">
                              <w:rPr>
                                <w:rFonts w:hint="eastAsia"/>
                                <w:color w:val="000000" w:themeColor="text1"/>
                                <w:sz w:val="21"/>
                                <w:szCs w:val="21"/>
                              </w:rPr>
                              <w:t>「daywork（デイワーク）」のサイトはこちらか</w:t>
                            </w:r>
                            <w:r>
                              <w:rPr>
                                <w:rFonts w:hint="eastAsia"/>
                                <w:color w:val="000000" w:themeColor="text1"/>
                                <w:sz w:val="21"/>
                                <w:szCs w:val="21"/>
                              </w:rPr>
                              <w:t>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4C1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53.3pt;margin-top:27.8pt;width:284.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" adj="19173" fillcolor="#dceaf7 [351]" strokecolor="#00b0f0" strokeweight="1.5pt">
                <v:textbox>
                  <w:txbxContent>
                    <w:p w14:paraId="736CB944" w14:textId="1DF2B039" w:rsidR="003E58A5" w:rsidRPr="003E58A5" w:rsidRDefault="003E58A5" w:rsidP="003E58A5">
                      <w:pPr>
                        <w:jc w:val="center"/>
                        <w:rPr>
                          <w:color w:val="000000" w:themeColor="text1"/>
                          <w:sz w:val="21"/>
                          <w:szCs w:val="21"/>
                        </w:rPr>
                      </w:pPr>
                      <w:r w:rsidRPr="003E58A5">
                        <w:rPr>
                          <w:rFonts w:hint="eastAsia"/>
                          <w:color w:val="000000" w:themeColor="text1"/>
                          <w:sz w:val="21"/>
                          <w:szCs w:val="21"/>
                        </w:rPr>
                        <w:t>「daywork（デイワーク）」のサイトはこちらか</w:t>
                      </w:r>
                      <w:r>
                        <w:rPr>
                          <w:rFonts w:hint="eastAsia"/>
                          <w:color w:val="000000" w:themeColor="text1"/>
                          <w:sz w:val="21"/>
                          <w:szCs w:val="21"/>
                        </w:rPr>
                        <w:t>ら</w:t>
                      </w:r>
                    </w:p>
                  </w:txbxContent>
                </v:textbox>
              </v:shape>
            </w:pict>
          </mc:Fallback>
        </mc:AlternateContent>
      </w:r>
      <w:r w:rsidR="00596DA4">
        <w:rPr>
          <w:noProof/>
        </w:rPr>
        <mc:AlternateContent>
          <mc:Choice Requires="wps">
            <w:drawing>
              <wp:anchor distT="0" distB="0" distL="114300" distR="114300" simplePos="0" relativeHeight="251659264" behindDoc="0" locked="0" layoutInCell="1" allowOverlap="1" wp14:anchorId="172E9190" wp14:editId="1C721B46">
                <wp:simplePos x="0" y="0"/>
                <wp:positionH relativeFrom="column">
                  <wp:posOffset>4956810</wp:posOffset>
                </wp:positionH>
                <wp:positionV relativeFrom="paragraph">
                  <wp:posOffset>425450</wp:posOffset>
                </wp:positionV>
                <wp:extent cx="1051560" cy="944880"/>
                <wp:effectExtent l="0" t="0" r="0" b="7620"/>
                <wp:wrapNone/>
                <wp:docPr id="163311846" name="テキスト ボックス 2"/>
                <wp:cNvGraphicFramePr/>
                <a:graphic xmlns:a="http://schemas.openxmlformats.org/drawingml/2006/main">
                  <a:graphicData uri="http://schemas.microsoft.com/office/word/2010/wordprocessingShape">
                    <wps:wsp>
                      <wps:cNvSpPr txBox="1"/>
                      <wps:spPr>
                        <a:xfrm>
                          <a:off x="0" y="0"/>
                          <a:ext cx="1051560" cy="944880"/>
                        </a:xfrm>
                        <a:prstGeom prst="rect">
                          <a:avLst/>
                        </a:prstGeom>
                        <a:solidFill>
                          <a:schemeClr val="lt1"/>
                        </a:solidFill>
                        <a:ln w="6350">
                          <a:noFill/>
                        </a:ln>
                      </wps:spPr>
                      <wps:txbx>
                        <w:txbxContent>
                          <w:p w14:paraId="1A75AB1B" w14:textId="6637A450" w:rsidR="00EE022C" w:rsidRDefault="00EE022C">
                            <w:r w:rsidRPr="00EE022C">
                              <w:rPr>
                                <w:noProof/>
                              </w:rPr>
                              <w:drawing>
                                <wp:inline distT="0" distB="0" distL="0" distR="0" wp14:anchorId="7C3BF1E3" wp14:editId="77DCA1C9">
                                  <wp:extent cx="868680" cy="868680"/>
                                  <wp:effectExtent l="0" t="0" r="7620" b="7620"/>
                                  <wp:docPr id="4831863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E9190" id="_x0000_t202" coordsize="21600,21600" o:spt="202" path="m,l,21600r21600,l21600,xe">
                <v:stroke joinstyle="miter"/>
                <v:path gradientshapeok="t" o:connecttype="rect"/>
              </v:shapetype>
              <v:shape id="テキスト ボックス 2" o:spid="_x0000_s1027" type="#_x0000_t202" style="position:absolute;left:0;text-align:left;margin-left:390.3pt;margin-top:33.5pt;width:82.8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" fillcolor="white [3201]" stroked="f" strokeweight=".5pt">
                <v:textbox>
                  <w:txbxContent>
                    <w:p w14:paraId="1A75AB1B" w14:textId="6637A450" w:rsidR="00EE022C" w:rsidRDefault="00EE022C">
                      <w:r w:rsidRPr="00EE022C">
                        <w:rPr>
                          <w:noProof/>
                        </w:rPr>
                        <w:drawing>
                          <wp:inline distT="0" distB="0" distL="0" distR="0" wp14:anchorId="7C3BF1E3" wp14:editId="77DCA1C9">
                            <wp:extent cx="868680" cy="868680"/>
                            <wp:effectExtent l="0" t="0" r="7620" b="7620"/>
                            <wp:docPr id="4831863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xbxContent>
                </v:textbox>
              </v:shape>
            </w:pict>
          </mc:Fallback>
        </mc:AlternateContent>
      </w:r>
      <w:r w:rsidR="004104E2">
        <w:rPr>
          <w:rFonts w:hint="eastAsia"/>
        </w:rPr>
        <w:t xml:space="preserve">　</w:t>
      </w:r>
    </w:p>
    <w:sectPr w:rsidR="00BD01FA" w:rsidSect="00294C9C">
      <w:pgSz w:w="11906" w:h="16838" w:code="9"/>
      <w:pgMar w:top="1418"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2C"/>
    <w:rsid w:val="000A3289"/>
    <w:rsid w:val="000C3E9A"/>
    <w:rsid w:val="001E715F"/>
    <w:rsid w:val="00294C9C"/>
    <w:rsid w:val="003A6CB5"/>
    <w:rsid w:val="003E58A5"/>
    <w:rsid w:val="00403FF9"/>
    <w:rsid w:val="004104E2"/>
    <w:rsid w:val="00596DA4"/>
    <w:rsid w:val="007B53F8"/>
    <w:rsid w:val="0085749F"/>
    <w:rsid w:val="00965310"/>
    <w:rsid w:val="00986838"/>
    <w:rsid w:val="00A13293"/>
    <w:rsid w:val="00BD01FA"/>
    <w:rsid w:val="00C55E2E"/>
    <w:rsid w:val="00D17B16"/>
    <w:rsid w:val="00DB2D88"/>
    <w:rsid w:val="00EE022C"/>
    <w:rsid w:val="00F12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4CD60"/>
  <w15:chartTrackingRefBased/>
  <w15:docId w15:val="{E29C4432-1179-4EC5-B818-9044B4AB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C9C"/>
    <w:pPr>
      <w:widowControl w:val="0"/>
    </w:pPr>
    <w:rPr>
      <w:sz w:val="24"/>
    </w:rPr>
  </w:style>
  <w:style w:type="paragraph" w:styleId="1">
    <w:name w:val="heading 1"/>
    <w:basedOn w:val="a"/>
    <w:next w:val="a"/>
    <w:link w:val="10"/>
    <w:uiPriority w:val="9"/>
    <w:qFormat/>
    <w:rsid w:val="00EE02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02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022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E02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02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02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02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02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02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02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02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02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02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02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02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02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02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02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02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0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2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0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22C"/>
    <w:pPr>
      <w:spacing w:before="160" w:after="160"/>
      <w:jc w:val="center"/>
    </w:pPr>
    <w:rPr>
      <w:i/>
      <w:iCs/>
      <w:color w:val="404040" w:themeColor="text1" w:themeTint="BF"/>
    </w:rPr>
  </w:style>
  <w:style w:type="character" w:customStyle="1" w:styleId="a8">
    <w:name w:val="引用文 (文字)"/>
    <w:basedOn w:val="a0"/>
    <w:link w:val="a7"/>
    <w:uiPriority w:val="29"/>
    <w:rsid w:val="00EE022C"/>
    <w:rPr>
      <w:i/>
      <w:iCs/>
      <w:color w:val="404040" w:themeColor="text1" w:themeTint="BF"/>
    </w:rPr>
  </w:style>
  <w:style w:type="paragraph" w:styleId="a9">
    <w:name w:val="List Paragraph"/>
    <w:basedOn w:val="a"/>
    <w:uiPriority w:val="34"/>
    <w:qFormat/>
    <w:rsid w:val="00EE022C"/>
    <w:pPr>
      <w:ind w:left="720"/>
      <w:contextualSpacing/>
    </w:pPr>
  </w:style>
  <w:style w:type="character" w:styleId="21">
    <w:name w:val="Intense Emphasis"/>
    <w:basedOn w:val="a0"/>
    <w:uiPriority w:val="21"/>
    <w:qFormat/>
    <w:rsid w:val="00EE022C"/>
    <w:rPr>
      <w:i/>
      <w:iCs/>
      <w:color w:val="0F4761" w:themeColor="accent1" w:themeShade="BF"/>
    </w:rPr>
  </w:style>
  <w:style w:type="paragraph" w:styleId="22">
    <w:name w:val="Intense Quote"/>
    <w:basedOn w:val="a"/>
    <w:next w:val="a"/>
    <w:link w:val="23"/>
    <w:uiPriority w:val="30"/>
    <w:qFormat/>
    <w:rsid w:val="00EE0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022C"/>
    <w:rPr>
      <w:i/>
      <w:iCs/>
      <w:color w:val="0F4761" w:themeColor="accent1" w:themeShade="BF"/>
    </w:rPr>
  </w:style>
  <w:style w:type="character" w:styleId="24">
    <w:name w:val="Intense Reference"/>
    <w:basedOn w:val="a0"/>
    <w:uiPriority w:val="32"/>
    <w:qFormat/>
    <w:rsid w:val="00EE02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LENNOTE_R07_001</dc:creator>
  <cp:keywords/>
  <dc:description/>
  <cp:lastModifiedBy>LENNOTE_R07_002</cp:lastModifiedBy>
  <cp:revision>4</cp:revision>
  <cp:lastPrinted>2026-01-29T06:53:00Z</cp:lastPrinted>
  <dcterms:created xsi:type="dcterms:W3CDTF">2026-01-29T04:39:00Z</dcterms:created>
  <dcterms:modified xsi:type="dcterms:W3CDTF">2026-01-29T06:58:00Z</dcterms:modified>
</cp:coreProperties>
</file>