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3358A9CD" w:rsidR="00887B11" w:rsidRPr="00EA2A28" w:rsidRDefault="00555543" w:rsidP="002B50F7">
            <w:pPr>
              <w:pStyle w:val="aa"/>
              <w:autoSpaceDE w:val="0"/>
              <w:autoSpaceDN w:val="0"/>
              <w:rPr>
                <w:b/>
                <w:bCs/>
                <w:sz w:val="22"/>
                <w:szCs w:val="22"/>
              </w:rPr>
            </w:pPr>
            <w:r w:rsidRPr="00555543">
              <w:rPr>
                <w:rFonts w:hint="eastAsia"/>
                <w:b/>
                <w:bCs/>
                <w:sz w:val="22"/>
                <w:szCs w:val="22"/>
              </w:rPr>
              <w:t>渇水に伴う農業用水の確保における</w:t>
            </w:r>
            <w:r>
              <w:rPr>
                <w:rFonts w:hint="eastAsia"/>
                <w:b/>
                <w:bCs/>
                <w:sz w:val="22"/>
                <w:szCs w:val="22"/>
              </w:rPr>
              <w:t>多面的機能支払</w:t>
            </w:r>
            <w:r w:rsidRPr="00555543">
              <w:rPr>
                <w:rFonts w:hint="eastAsia"/>
                <w:b/>
                <w:bCs/>
                <w:sz w:val="22"/>
                <w:szCs w:val="22"/>
              </w:rPr>
              <w:t>交付金の取扱</w:t>
            </w:r>
            <w:r>
              <w:rPr>
                <w:rFonts w:hint="eastAsia"/>
                <w:b/>
                <w:bCs/>
                <w:sz w:val="22"/>
                <w:szCs w:val="22"/>
              </w:rPr>
              <w:t>い</w:t>
            </w:r>
            <w:r w:rsidRPr="00555543">
              <w:rPr>
                <w:rFonts w:hint="eastAsia"/>
                <w:b/>
                <w:bCs/>
                <w:sz w:val="22"/>
                <w:szCs w:val="22"/>
              </w:rPr>
              <w:t>について</w:t>
            </w:r>
          </w:p>
        </w:tc>
      </w:tr>
      <w:tr w:rsidR="00891A04" w:rsidRPr="000B1603" w14:paraId="4510D97E" w14:textId="77777777" w:rsidTr="000B1603">
        <w:trPr>
          <w:trHeight w:val="2265"/>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D53308F" w14:textId="019DE585" w:rsidR="006113D2" w:rsidRDefault="00CC0F7C" w:rsidP="00B52C53">
            <w:pPr>
              <w:pStyle w:val="aa"/>
              <w:autoSpaceDE w:val="0"/>
              <w:autoSpaceDN w:val="0"/>
              <w:rPr>
                <w:sz w:val="22"/>
                <w:szCs w:val="22"/>
              </w:rPr>
            </w:pPr>
            <w:r>
              <w:rPr>
                <w:rFonts w:hint="eastAsia"/>
                <w:sz w:val="22"/>
                <w:szCs w:val="22"/>
              </w:rPr>
              <w:t>このところの少雨の影響により、農業用水の供給が困難な地域がでることが</w:t>
            </w:r>
            <w:r w:rsidR="00B52C53">
              <w:rPr>
                <w:rFonts w:hint="eastAsia"/>
                <w:sz w:val="22"/>
                <w:szCs w:val="22"/>
              </w:rPr>
              <w:t>懸念されています。</w:t>
            </w:r>
          </w:p>
          <w:p w14:paraId="438E4C45" w14:textId="4385E561" w:rsidR="00B52C53" w:rsidRPr="00B52C53" w:rsidRDefault="00B52C53" w:rsidP="00B52C53">
            <w:pPr>
              <w:pStyle w:val="aa"/>
              <w:autoSpaceDE w:val="0"/>
              <w:autoSpaceDN w:val="0"/>
              <w:rPr>
                <w:sz w:val="22"/>
                <w:szCs w:val="22"/>
              </w:rPr>
            </w:pPr>
            <w:r>
              <w:rPr>
                <w:rFonts w:hint="eastAsia"/>
                <w:sz w:val="22"/>
                <w:szCs w:val="22"/>
              </w:rPr>
              <w:t>このため、地域共同で取組む異常気象時の対応も重要となっております。</w:t>
            </w:r>
          </w:p>
        </w:tc>
      </w:tr>
      <w:bookmarkEnd w:id="0"/>
      <w:tr w:rsidR="002E1F66" w14:paraId="4AA4418D" w14:textId="77777777" w:rsidTr="00B50C34">
        <w:trPr>
          <w:trHeight w:val="3555"/>
        </w:trPr>
        <w:tc>
          <w:tcPr>
            <w:tcW w:w="1359" w:type="dxa"/>
            <w:tcBorders>
              <w:bottom w:val="single" w:sz="4" w:space="0" w:color="auto"/>
            </w:tcBorders>
            <w:vAlign w:val="center"/>
          </w:tcPr>
          <w:p w14:paraId="298643CF" w14:textId="6787C81B"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0982A7A2" w14:textId="77777777" w:rsidR="00272C24" w:rsidRDefault="00272C24" w:rsidP="00F65FE6">
            <w:pPr>
              <w:pStyle w:val="aa"/>
              <w:autoSpaceDE w:val="0"/>
              <w:autoSpaceDN w:val="0"/>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2FA5D11" w14:textId="77777777" w:rsidR="00B52C53" w:rsidRDefault="00B52C53" w:rsidP="00B52C53">
            <w:pPr>
              <w:pStyle w:val="aa"/>
              <w:ind w:firstLineChars="100" w:firstLine="220"/>
              <w:rPr>
                <w:sz w:val="22"/>
                <w:szCs w:val="22"/>
              </w:rPr>
            </w:pPr>
            <w:r>
              <w:rPr>
                <w:rFonts w:hint="eastAsia"/>
                <w:sz w:val="22"/>
                <w:szCs w:val="22"/>
              </w:rPr>
              <w:t>多面的機能支払交付金では、農地維持活動の実践活動として、「異常気象時の対応」を行うことができます。</w:t>
            </w:r>
          </w:p>
          <w:p w14:paraId="67466FC9" w14:textId="77777777" w:rsidR="00B52C53" w:rsidRDefault="00B52C53" w:rsidP="00B52C53">
            <w:pPr>
              <w:pStyle w:val="aa"/>
              <w:ind w:firstLineChars="100" w:firstLine="220"/>
              <w:rPr>
                <w:sz w:val="22"/>
                <w:szCs w:val="22"/>
              </w:rPr>
            </w:pPr>
            <w:r>
              <w:rPr>
                <w:rFonts w:hint="eastAsia"/>
                <w:sz w:val="22"/>
                <w:szCs w:val="22"/>
              </w:rPr>
              <w:t>この対応にあたっては、</w:t>
            </w:r>
          </w:p>
          <w:p w14:paraId="7B17224D" w14:textId="77777777" w:rsidR="00F66558" w:rsidRDefault="00B52C53" w:rsidP="00F66558">
            <w:pPr>
              <w:pStyle w:val="aa"/>
              <w:numPr>
                <w:ilvl w:val="0"/>
                <w:numId w:val="40"/>
              </w:numPr>
              <w:rPr>
                <w:sz w:val="22"/>
                <w:szCs w:val="22"/>
              </w:rPr>
            </w:pPr>
            <w:r>
              <w:rPr>
                <w:rFonts w:hint="eastAsia"/>
                <w:sz w:val="22"/>
                <w:szCs w:val="22"/>
              </w:rPr>
              <w:t>対象となる農用地が多面的機能支払交付金における認定農用地であること</w:t>
            </w:r>
            <w:r w:rsidR="00F65FE6">
              <w:rPr>
                <w:rFonts w:hint="eastAsia"/>
                <w:sz w:val="22"/>
                <w:szCs w:val="22"/>
              </w:rPr>
              <w:t>。</w:t>
            </w:r>
          </w:p>
          <w:p w14:paraId="43AD7141" w14:textId="7D34F1BC" w:rsidR="003E270E" w:rsidRDefault="00F66558" w:rsidP="00F66558">
            <w:pPr>
              <w:pStyle w:val="aa"/>
              <w:numPr>
                <w:ilvl w:val="0"/>
                <w:numId w:val="40"/>
              </w:numPr>
              <w:rPr>
                <w:sz w:val="22"/>
                <w:szCs w:val="22"/>
              </w:rPr>
            </w:pPr>
            <w:r>
              <w:rPr>
                <w:rFonts w:hint="eastAsia"/>
                <w:sz w:val="22"/>
                <w:szCs w:val="22"/>
              </w:rPr>
              <w:t>応急措置を実施した場合でも、活動要件を全て満たす必要が</w:t>
            </w:r>
            <w:r w:rsidR="00CC0F7C">
              <w:rPr>
                <w:rFonts w:hint="eastAsia"/>
                <w:sz w:val="22"/>
                <w:szCs w:val="22"/>
              </w:rPr>
              <w:t>あ</w:t>
            </w:r>
            <w:r>
              <w:rPr>
                <w:rFonts w:hint="eastAsia"/>
                <w:sz w:val="22"/>
                <w:szCs w:val="22"/>
              </w:rPr>
              <w:t>ること。</w:t>
            </w:r>
          </w:p>
          <w:p w14:paraId="6EB75403" w14:textId="36B87357" w:rsidR="00F66558" w:rsidRPr="00B52C53" w:rsidRDefault="00F66558" w:rsidP="00F66558">
            <w:pPr>
              <w:pStyle w:val="aa"/>
              <w:ind w:left="360"/>
              <w:rPr>
                <w:sz w:val="22"/>
                <w:szCs w:val="22"/>
              </w:rPr>
            </w:pPr>
            <w:r>
              <w:rPr>
                <w:rFonts w:hint="eastAsia"/>
                <w:sz w:val="22"/>
                <w:szCs w:val="22"/>
              </w:rPr>
              <w:t>についてご留意ください。</w:t>
            </w:r>
          </w:p>
          <w:p w14:paraId="2625C2C2" w14:textId="77777777" w:rsidR="00DD209E" w:rsidRDefault="00DD209E" w:rsidP="00DD209E">
            <w:pPr>
              <w:pStyle w:val="aa"/>
              <w:autoSpaceDE w:val="0"/>
              <w:autoSpaceDN w:val="0"/>
              <w:rPr>
                <w:rFonts w:hAnsi="ＭＳ 明朝"/>
              </w:rPr>
            </w:pPr>
          </w:p>
          <w:p w14:paraId="0D59995C" w14:textId="77777777" w:rsidR="0075134A" w:rsidRDefault="0075134A" w:rsidP="00DD209E">
            <w:pPr>
              <w:pStyle w:val="aa"/>
              <w:autoSpaceDE w:val="0"/>
              <w:autoSpaceDN w:val="0"/>
              <w:rPr>
                <w:rFonts w:hAnsi="ＭＳ 明朝"/>
              </w:rPr>
            </w:pPr>
          </w:p>
          <w:p w14:paraId="28CCAA04" w14:textId="77777777" w:rsidR="0075134A" w:rsidRDefault="0075134A" w:rsidP="00DD209E">
            <w:pPr>
              <w:pStyle w:val="aa"/>
              <w:autoSpaceDE w:val="0"/>
              <w:autoSpaceDN w:val="0"/>
              <w:rPr>
                <w:rFonts w:hAnsi="ＭＳ 明朝"/>
              </w:rPr>
            </w:pPr>
          </w:p>
          <w:p w14:paraId="350CE46F" w14:textId="4604B103" w:rsidR="0075134A" w:rsidRPr="00CF7D2E" w:rsidRDefault="0075134A" w:rsidP="00DD209E">
            <w:pPr>
              <w:pStyle w:val="aa"/>
              <w:autoSpaceDE w:val="0"/>
              <w:autoSpaceDN w:val="0"/>
              <w:rPr>
                <w:rFonts w:hAnsi="ＭＳ 明朝"/>
              </w:rPr>
            </w:pPr>
            <w:r>
              <w:rPr>
                <w:rFonts w:hAnsi="ＭＳ 明朝" w:hint="eastAsia"/>
              </w:rPr>
              <w:t xml:space="preserve">　　　　　　　　　　　　　　　　　　　　　　　　　　　　　　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D4D9" w14:textId="77777777" w:rsidR="005F0D5B" w:rsidRDefault="005F0D5B" w:rsidP="002A70E3">
      <w:r>
        <w:separator/>
      </w:r>
    </w:p>
  </w:endnote>
  <w:endnote w:type="continuationSeparator" w:id="0">
    <w:p w14:paraId="56EB5B99" w14:textId="77777777" w:rsidR="005F0D5B" w:rsidRDefault="005F0D5B"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6D09" w14:textId="77777777" w:rsidR="005F0D5B" w:rsidRDefault="005F0D5B" w:rsidP="002A70E3">
      <w:r>
        <w:separator/>
      </w:r>
    </w:p>
  </w:footnote>
  <w:footnote w:type="continuationSeparator" w:id="0">
    <w:p w14:paraId="53E1E090" w14:textId="77777777" w:rsidR="005F0D5B" w:rsidRDefault="005F0D5B"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226EA1"/>
    <w:multiLevelType w:val="hybridMultilevel"/>
    <w:tmpl w:val="0A164690"/>
    <w:lvl w:ilvl="0" w:tplc="CC06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7"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1"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2"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7"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8"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3"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4"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5"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6"/>
  </w:num>
  <w:num w:numId="3" w16cid:durableId="1644116488">
    <w:abstractNumId w:val="37"/>
  </w:num>
  <w:num w:numId="4" w16cid:durableId="1567759524">
    <w:abstractNumId w:val="23"/>
  </w:num>
  <w:num w:numId="5" w16cid:durableId="744373474">
    <w:abstractNumId w:val="11"/>
  </w:num>
  <w:num w:numId="6" w16cid:durableId="1840464565">
    <w:abstractNumId w:val="0"/>
  </w:num>
  <w:num w:numId="7" w16cid:durableId="124352358">
    <w:abstractNumId w:val="38"/>
  </w:num>
  <w:num w:numId="8" w16cid:durableId="402486226">
    <w:abstractNumId w:val="12"/>
  </w:num>
  <w:num w:numId="9" w16cid:durableId="1676571277">
    <w:abstractNumId w:val="1"/>
  </w:num>
  <w:num w:numId="10" w16cid:durableId="1569073888">
    <w:abstractNumId w:val="5"/>
  </w:num>
  <w:num w:numId="11" w16cid:durableId="672075620">
    <w:abstractNumId w:val="35"/>
  </w:num>
  <w:num w:numId="12" w16cid:durableId="227500487">
    <w:abstractNumId w:val="24"/>
  </w:num>
  <w:num w:numId="13" w16cid:durableId="1788156338">
    <w:abstractNumId w:val="19"/>
  </w:num>
  <w:num w:numId="14" w16cid:durableId="1116143799">
    <w:abstractNumId w:val="14"/>
  </w:num>
  <w:num w:numId="15" w16cid:durableId="212621612">
    <w:abstractNumId w:val="18"/>
  </w:num>
  <w:num w:numId="16" w16cid:durableId="1838154614">
    <w:abstractNumId w:val="28"/>
  </w:num>
  <w:num w:numId="17" w16cid:durableId="574709817">
    <w:abstractNumId w:val="27"/>
  </w:num>
  <w:num w:numId="18" w16cid:durableId="545336521">
    <w:abstractNumId w:val="7"/>
  </w:num>
  <w:num w:numId="19" w16cid:durableId="1026829539">
    <w:abstractNumId w:val="10"/>
  </w:num>
  <w:num w:numId="20" w16cid:durableId="26419581">
    <w:abstractNumId w:val="34"/>
  </w:num>
  <w:num w:numId="21" w16cid:durableId="405804995">
    <w:abstractNumId w:val="17"/>
  </w:num>
  <w:num w:numId="22" w16cid:durableId="1767530617">
    <w:abstractNumId w:val="31"/>
  </w:num>
  <w:num w:numId="23" w16cid:durableId="312490988">
    <w:abstractNumId w:val="39"/>
  </w:num>
  <w:num w:numId="24" w16cid:durableId="727459680">
    <w:abstractNumId w:val="6"/>
  </w:num>
  <w:num w:numId="25" w16cid:durableId="1056123174">
    <w:abstractNumId w:val="3"/>
  </w:num>
  <w:num w:numId="26" w16cid:durableId="1996757673">
    <w:abstractNumId w:val="25"/>
  </w:num>
  <w:num w:numId="27" w16cid:durableId="1967587522">
    <w:abstractNumId w:val="26"/>
  </w:num>
  <w:num w:numId="28" w16cid:durableId="157428311">
    <w:abstractNumId w:val="20"/>
  </w:num>
  <w:num w:numId="29" w16cid:durableId="57872333">
    <w:abstractNumId w:val="33"/>
  </w:num>
  <w:num w:numId="30" w16cid:durableId="1256522180">
    <w:abstractNumId w:val="16"/>
  </w:num>
  <w:num w:numId="31" w16cid:durableId="1016690730">
    <w:abstractNumId w:val="21"/>
  </w:num>
  <w:num w:numId="32" w16cid:durableId="374544850">
    <w:abstractNumId w:val="32"/>
  </w:num>
  <w:num w:numId="33" w16cid:durableId="126437420">
    <w:abstractNumId w:val="15"/>
  </w:num>
  <w:num w:numId="34" w16cid:durableId="1278756778">
    <w:abstractNumId w:val="30"/>
  </w:num>
  <w:num w:numId="35" w16cid:durableId="1392314431">
    <w:abstractNumId w:val="29"/>
  </w:num>
  <w:num w:numId="36" w16cid:durableId="1500197815">
    <w:abstractNumId w:val="22"/>
  </w:num>
  <w:num w:numId="37" w16cid:durableId="1326400187">
    <w:abstractNumId w:val="8"/>
  </w:num>
  <w:num w:numId="38" w16cid:durableId="1218130661">
    <w:abstractNumId w:val="2"/>
  </w:num>
  <w:num w:numId="39" w16cid:durableId="310134231">
    <w:abstractNumId w:val="9"/>
  </w:num>
  <w:num w:numId="40" w16cid:durableId="860825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729DC"/>
    <w:rsid w:val="0008383C"/>
    <w:rsid w:val="00084B03"/>
    <w:rsid w:val="00090186"/>
    <w:rsid w:val="000906A2"/>
    <w:rsid w:val="00092F35"/>
    <w:rsid w:val="000A1B65"/>
    <w:rsid w:val="000A5619"/>
    <w:rsid w:val="000A79DD"/>
    <w:rsid w:val="000B1603"/>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C6E6F"/>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81E"/>
    <w:rsid w:val="002B3E99"/>
    <w:rsid w:val="002B4DA9"/>
    <w:rsid w:val="002B50F7"/>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270E"/>
    <w:rsid w:val="003E4711"/>
    <w:rsid w:val="003E49D6"/>
    <w:rsid w:val="003F0413"/>
    <w:rsid w:val="003F137F"/>
    <w:rsid w:val="003F6F8F"/>
    <w:rsid w:val="0040420F"/>
    <w:rsid w:val="00405100"/>
    <w:rsid w:val="00410B50"/>
    <w:rsid w:val="00412B2A"/>
    <w:rsid w:val="00413F0C"/>
    <w:rsid w:val="00440FD6"/>
    <w:rsid w:val="004411EF"/>
    <w:rsid w:val="004416EA"/>
    <w:rsid w:val="0044311C"/>
    <w:rsid w:val="00446300"/>
    <w:rsid w:val="004527F3"/>
    <w:rsid w:val="00454FEB"/>
    <w:rsid w:val="00456BE4"/>
    <w:rsid w:val="00480DBF"/>
    <w:rsid w:val="00490DC0"/>
    <w:rsid w:val="00492BA5"/>
    <w:rsid w:val="004A117E"/>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5543"/>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0D5B"/>
    <w:rsid w:val="005F2640"/>
    <w:rsid w:val="00602C9F"/>
    <w:rsid w:val="00607E3D"/>
    <w:rsid w:val="00610208"/>
    <w:rsid w:val="006113D2"/>
    <w:rsid w:val="00614524"/>
    <w:rsid w:val="00615362"/>
    <w:rsid w:val="00620D63"/>
    <w:rsid w:val="00630432"/>
    <w:rsid w:val="00636199"/>
    <w:rsid w:val="00637EEC"/>
    <w:rsid w:val="0064689B"/>
    <w:rsid w:val="0065041B"/>
    <w:rsid w:val="00651939"/>
    <w:rsid w:val="00651F7D"/>
    <w:rsid w:val="00660F85"/>
    <w:rsid w:val="006739D7"/>
    <w:rsid w:val="00673E7C"/>
    <w:rsid w:val="0067500F"/>
    <w:rsid w:val="00684333"/>
    <w:rsid w:val="00687B29"/>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1882"/>
    <w:rsid w:val="007449CC"/>
    <w:rsid w:val="007461EC"/>
    <w:rsid w:val="0075134A"/>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1FF7"/>
    <w:rsid w:val="007F5110"/>
    <w:rsid w:val="007F578D"/>
    <w:rsid w:val="007F7C4F"/>
    <w:rsid w:val="00805662"/>
    <w:rsid w:val="00805988"/>
    <w:rsid w:val="00806C1B"/>
    <w:rsid w:val="00810E7A"/>
    <w:rsid w:val="00816410"/>
    <w:rsid w:val="00817D08"/>
    <w:rsid w:val="00822993"/>
    <w:rsid w:val="00830A86"/>
    <w:rsid w:val="00835604"/>
    <w:rsid w:val="0083647E"/>
    <w:rsid w:val="00843FAF"/>
    <w:rsid w:val="008440FA"/>
    <w:rsid w:val="008513CD"/>
    <w:rsid w:val="00855137"/>
    <w:rsid w:val="00861431"/>
    <w:rsid w:val="00861EB3"/>
    <w:rsid w:val="00863A4F"/>
    <w:rsid w:val="0086408E"/>
    <w:rsid w:val="00864E2B"/>
    <w:rsid w:val="008650C2"/>
    <w:rsid w:val="00870A7E"/>
    <w:rsid w:val="00875E35"/>
    <w:rsid w:val="00882957"/>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57BF"/>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4319C"/>
    <w:rsid w:val="00A60B70"/>
    <w:rsid w:val="00A61A12"/>
    <w:rsid w:val="00A61FC3"/>
    <w:rsid w:val="00A632DB"/>
    <w:rsid w:val="00A64D77"/>
    <w:rsid w:val="00A64F1F"/>
    <w:rsid w:val="00A67843"/>
    <w:rsid w:val="00A6784B"/>
    <w:rsid w:val="00A72338"/>
    <w:rsid w:val="00A77FA1"/>
    <w:rsid w:val="00A93DBB"/>
    <w:rsid w:val="00A95A30"/>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50C34"/>
    <w:rsid w:val="00B52C53"/>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6C6B"/>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A3788"/>
    <w:rsid w:val="00CB2CE2"/>
    <w:rsid w:val="00CB7DB3"/>
    <w:rsid w:val="00CC0F7C"/>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CF7D2E"/>
    <w:rsid w:val="00D11398"/>
    <w:rsid w:val="00D14FEB"/>
    <w:rsid w:val="00D1511D"/>
    <w:rsid w:val="00D17D5C"/>
    <w:rsid w:val="00D226CD"/>
    <w:rsid w:val="00D25272"/>
    <w:rsid w:val="00D32724"/>
    <w:rsid w:val="00D329CB"/>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1DAF"/>
    <w:rsid w:val="00D7234F"/>
    <w:rsid w:val="00D723E3"/>
    <w:rsid w:val="00D75EB1"/>
    <w:rsid w:val="00D80109"/>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2AE1"/>
    <w:rsid w:val="00DB4969"/>
    <w:rsid w:val="00DC4170"/>
    <w:rsid w:val="00DD18F5"/>
    <w:rsid w:val="00DD209E"/>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5FE6"/>
    <w:rsid w:val="00F66125"/>
    <w:rsid w:val="00F66558"/>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74694769">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1574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121</cp:revision>
  <cp:lastPrinted>2024-07-02T07:08:00Z</cp:lastPrinted>
  <dcterms:created xsi:type="dcterms:W3CDTF">2015-10-26T01:55:00Z</dcterms:created>
  <dcterms:modified xsi:type="dcterms:W3CDTF">2025-07-28T07:01:00Z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